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7BD" w:rsidRDefault="005D07BD" w:rsidP="005D07BD">
      <w:pPr>
        <w:pStyle w:val="Nadpis1"/>
      </w:pPr>
      <w:r>
        <w:t>informace o zpracování osobních údajů</w:t>
      </w:r>
    </w:p>
    <w:p w:rsidR="005D07BD" w:rsidRPr="005D07BD" w:rsidRDefault="005D07BD" w:rsidP="005D07BD"/>
    <w:p w:rsidR="00E372D7" w:rsidRPr="00E372D7" w:rsidRDefault="00E372D7" w:rsidP="00E372D7">
      <w:pPr>
        <w:jc w:val="both"/>
        <w:rPr>
          <w:sz w:val="24"/>
          <w:szCs w:val="24"/>
        </w:rPr>
      </w:pPr>
      <w:r w:rsidRPr="00E372D7">
        <w:rPr>
          <w:sz w:val="24"/>
          <w:szCs w:val="24"/>
        </w:rPr>
        <w:t xml:space="preserve">Dne 25. května 2018 nabývá účinnosti Nařízení Evropského parlamentu a Rady EU 2016/679, o ochraně fyzických osob v souvislosti se zpracováním osobních údajů a o volném pohybu těchto údajů a o zrušení směrnice 95/46/ES. (dále jen „GDPR“) </w:t>
      </w:r>
    </w:p>
    <w:p w:rsidR="005D07BD" w:rsidRDefault="005D07BD" w:rsidP="00E372D7">
      <w:pPr>
        <w:jc w:val="both"/>
        <w:rPr>
          <w:sz w:val="24"/>
          <w:szCs w:val="24"/>
        </w:rPr>
      </w:pPr>
      <w:r w:rsidRPr="005D07BD">
        <w:rPr>
          <w:sz w:val="24"/>
          <w:szCs w:val="24"/>
        </w:rPr>
        <w:t xml:space="preserve">Obec </w:t>
      </w:r>
      <w:r w:rsidR="007D211D">
        <w:rPr>
          <w:sz w:val="24"/>
          <w:szCs w:val="24"/>
        </w:rPr>
        <w:t>B</w:t>
      </w:r>
      <w:r w:rsidR="00560682">
        <w:rPr>
          <w:sz w:val="24"/>
          <w:szCs w:val="24"/>
        </w:rPr>
        <w:t>OHDAŠÍN</w:t>
      </w:r>
      <w:r w:rsidRPr="005D07BD">
        <w:rPr>
          <w:sz w:val="24"/>
          <w:szCs w:val="24"/>
        </w:rPr>
        <w:t xml:space="preserve"> dále jen „obec“ jako správce a zpracovatel osobních údajů zpracovává osobní údaje na základě samostatné a přenesené působnosti</w:t>
      </w:r>
      <w:r w:rsidR="00FF583C">
        <w:rPr>
          <w:sz w:val="24"/>
          <w:szCs w:val="24"/>
        </w:rPr>
        <w:t>, ve většině případů z důvodu uložené zákonné povinnosti</w:t>
      </w:r>
      <w:r w:rsidRPr="005D07BD">
        <w:rPr>
          <w:sz w:val="24"/>
          <w:szCs w:val="24"/>
        </w:rPr>
        <w:t>. Na obec je možné se k uplatnění práv v oblasti osobních údajů obracet prostřednictvím datové schránky</w:t>
      </w:r>
      <w:r w:rsidR="00B67AC0">
        <w:rPr>
          <w:sz w:val="24"/>
          <w:szCs w:val="24"/>
        </w:rPr>
        <w:t xml:space="preserve"> I</w:t>
      </w:r>
      <w:r w:rsidR="00FB44F3">
        <w:rPr>
          <w:sz w:val="24"/>
          <w:szCs w:val="24"/>
        </w:rPr>
        <w:t xml:space="preserve">D </w:t>
      </w:r>
      <w:r w:rsidR="00B67AC0">
        <w:rPr>
          <w:sz w:val="24"/>
          <w:szCs w:val="24"/>
        </w:rPr>
        <w:t>D</w:t>
      </w:r>
      <w:r w:rsidR="00300E84">
        <w:rPr>
          <w:sz w:val="24"/>
          <w:szCs w:val="24"/>
        </w:rPr>
        <w:t>S</w:t>
      </w:r>
      <w:r w:rsidR="00560682">
        <w:rPr>
          <w:sz w:val="24"/>
          <w:szCs w:val="24"/>
        </w:rPr>
        <w:t xml:space="preserve"> </w:t>
      </w:r>
      <w:r w:rsidR="00560682" w:rsidRPr="00560682">
        <w:rPr>
          <w:sz w:val="24"/>
          <w:szCs w:val="24"/>
        </w:rPr>
        <w:t>nm2a58q</w:t>
      </w:r>
      <w:bookmarkStart w:id="0" w:name="_GoBack"/>
      <w:bookmarkEnd w:id="0"/>
      <w:r w:rsidRPr="005D07BD">
        <w:rPr>
          <w:sz w:val="24"/>
          <w:szCs w:val="24"/>
        </w:rPr>
        <w:t>, emailem na adrese</w:t>
      </w:r>
      <w:r w:rsidR="00560682">
        <w:rPr>
          <w:sz w:val="24"/>
          <w:szCs w:val="24"/>
        </w:rPr>
        <w:t xml:space="preserve"> </w:t>
      </w:r>
      <w:r w:rsidR="00560682">
        <w:rPr>
          <w:rStyle w:val="dtr-data"/>
          <w:rFonts w:ascii="&amp;quot" w:hAnsi="&amp;quot"/>
          <w:color w:val="34495E"/>
        </w:rPr>
        <w:t>obec.bohdasin@dobruska.net</w:t>
      </w:r>
      <w:r w:rsidR="003C0D1B">
        <w:rPr>
          <w:sz w:val="24"/>
          <w:szCs w:val="24"/>
        </w:rPr>
        <w:t xml:space="preserve"> n</w:t>
      </w:r>
      <w:r w:rsidR="006A7130">
        <w:t>eb</w:t>
      </w:r>
      <w:r w:rsidRPr="005D07BD">
        <w:rPr>
          <w:sz w:val="24"/>
          <w:szCs w:val="24"/>
        </w:rPr>
        <w:t>o poštou na adrese</w:t>
      </w:r>
      <w:r w:rsidR="00560682">
        <w:rPr>
          <w:sz w:val="24"/>
          <w:szCs w:val="24"/>
        </w:rPr>
        <w:t xml:space="preserve"> Bohdašín 21, 518 01 Dobruška</w:t>
      </w:r>
      <w:r w:rsidR="00696346">
        <w:rPr>
          <w:sz w:val="24"/>
          <w:szCs w:val="24"/>
        </w:rPr>
        <w:t>.</w:t>
      </w:r>
    </w:p>
    <w:p w:rsidR="00B67AC0" w:rsidRPr="005D07BD" w:rsidRDefault="00B67AC0" w:rsidP="00E372D7">
      <w:pPr>
        <w:jc w:val="both"/>
        <w:rPr>
          <w:sz w:val="24"/>
          <w:szCs w:val="24"/>
        </w:rPr>
      </w:pPr>
    </w:p>
    <w:p w:rsidR="005D07BD" w:rsidRPr="005D07BD" w:rsidRDefault="005D07BD" w:rsidP="005D07BD">
      <w:pPr>
        <w:jc w:val="both"/>
        <w:rPr>
          <w:sz w:val="24"/>
          <w:szCs w:val="24"/>
        </w:rPr>
      </w:pPr>
      <w:r w:rsidRPr="005D07BD">
        <w:rPr>
          <w:sz w:val="24"/>
          <w:szCs w:val="24"/>
        </w:rPr>
        <w:t xml:space="preserve">Výše uvedenými způsoby je možné se v relevantních případech na obec </w:t>
      </w:r>
      <w:r w:rsidR="007D211D">
        <w:rPr>
          <w:sz w:val="24"/>
          <w:szCs w:val="24"/>
        </w:rPr>
        <w:t>B</w:t>
      </w:r>
      <w:r w:rsidR="00560682">
        <w:rPr>
          <w:sz w:val="24"/>
          <w:szCs w:val="24"/>
        </w:rPr>
        <w:t>OHDAŠÍN</w:t>
      </w:r>
      <w:r w:rsidRPr="005D07BD">
        <w:rPr>
          <w:sz w:val="24"/>
          <w:szCs w:val="24"/>
        </w:rPr>
        <w:t xml:space="preserve"> obracet za účelem uplatnění práva na přístup k osobním údajům, jejich opravu nebo výmaz, popřípadě omezení zpracování, vznést námitku proti zpracování, jakož i při uplatnění práva na přenositelnost údajů a dalších práv podle obecného nařízení o ochraně osobních údajů. Výše uvedenými způsoby se mohou subjekty údajů na obec obracet v případě údajů zpracovávaných na základě souhlasu rovněž za účelem odvolání souhlasu se zpracováním osobních údajů.  </w:t>
      </w:r>
    </w:p>
    <w:p w:rsidR="00E372D7" w:rsidRDefault="00E372D7" w:rsidP="005D07BD">
      <w:pPr>
        <w:rPr>
          <w:sz w:val="24"/>
          <w:szCs w:val="24"/>
        </w:rPr>
      </w:pPr>
    </w:p>
    <w:p w:rsidR="006A0BA0" w:rsidRDefault="005D07BD" w:rsidP="005D07BD">
      <w:r>
        <w:rPr>
          <w:noProof/>
        </w:rPr>
        <w:drawing>
          <wp:anchor distT="0" distB="0" distL="114300" distR="114300" simplePos="0" relativeHeight="251658240" behindDoc="1" locked="0" layoutInCell="1" allowOverlap="1" wp14:anchorId="5332F524">
            <wp:simplePos x="0" y="0"/>
            <wp:positionH relativeFrom="column">
              <wp:posOffset>2700655</wp:posOffset>
            </wp:positionH>
            <wp:positionV relativeFrom="paragraph">
              <wp:posOffset>475615</wp:posOffset>
            </wp:positionV>
            <wp:extent cx="1694815" cy="164465"/>
            <wp:effectExtent l="0" t="0" r="635" b="698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72D7">
        <w:rPr>
          <w:sz w:val="24"/>
          <w:szCs w:val="24"/>
        </w:rPr>
        <w:t>O</w:t>
      </w:r>
      <w:r>
        <w:rPr>
          <w:sz w:val="24"/>
          <w:szCs w:val="24"/>
        </w:rPr>
        <w:t xml:space="preserve">bce jsou na základě čl. 37 </w:t>
      </w:r>
      <w:r w:rsidR="00E372D7">
        <w:rPr>
          <w:sz w:val="24"/>
          <w:szCs w:val="24"/>
        </w:rPr>
        <w:t xml:space="preserve">GDPR povinny jmenovat pověřence pro ochranu osobních údajů. </w:t>
      </w:r>
      <w:r w:rsidRPr="005D07BD">
        <w:rPr>
          <w:sz w:val="24"/>
          <w:szCs w:val="24"/>
        </w:rPr>
        <w:t>Jmenovaným pověřencem pro ochranu osobních údajů (DPO) je Ing. Eva Linhartová tel. 720</w:t>
      </w:r>
      <w:r w:rsidR="00B67AC0">
        <w:rPr>
          <w:sz w:val="24"/>
          <w:szCs w:val="24"/>
        </w:rPr>
        <w:t> </w:t>
      </w:r>
      <w:r w:rsidRPr="005D07BD">
        <w:rPr>
          <w:sz w:val="24"/>
          <w:szCs w:val="24"/>
        </w:rPr>
        <w:t>396</w:t>
      </w:r>
      <w:r w:rsidR="00B67AC0">
        <w:rPr>
          <w:sz w:val="24"/>
          <w:szCs w:val="24"/>
        </w:rPr>
        <w:t xml:space="preserve"> </w:t>
      </w:r>
      <w:r w:rsidRPr="005D07BD">
        <w:rPr>
          <w:sz w:val="24"/>
          <w:szCs w:val="24"/>
        </w:rPr>
        <w:t xml:space="preserve">559, www. </w:t>
      </w:r>
      <w:proofErr w:type="gramStart"/>
      <w:r w:rsidRPr="005D07BD">
        <w:rPr>
          <w:sz w:val="24"/>
          <w:szCs w:val="24"/>
        </w:rPr>
        <w:t>poverenkyne.cz  email</w:t>
      </w:r>
      <w:proofErr w:type="gramEnd"/>
      <w:r w:rsidRPr="005D07BD">
        <w:rPr>
          <w:sz w:val="24"/>
          <w:szCs w:val="24"/>
        </w:rPr>
        <w:t>:</w:t>
      </w:r>
      <w:r>
        <w:t xml:space="preserve">  </w:t>
      </w:r>
    </w:p>
    <w:p w:rsidR="005D07BD" w:rsidRDefault="005D07BD" w:rsidP="005D07BD"/>
    <w:p w:rsidR="005D07BD" w:rsidRPr="005D07BD" w:rsidRDefault="005D07BD" w:rsidP="005D07BD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>*Email je v podobě obrázku k zamezení spamu.</w:t>
      </w:r>
    </w:p>
    <w:sectPr w:rsidR="005D07BD" w:rsidRPr="005D0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17766A"/>
    <w:multiLevelType w:val="hybridMultilevel"/>
    <w:tmpl w:val="C93C881A"/>
    <w:lvl w:ilvl="0" w:tplc="85B61DB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BD"/>
    <w:rsid w:val="000472C1"/>
    <w:rsid w:val="000976B4"/>
    <w:rsid w:val="00287057"/>
    <w:rsid w:val="00300E84"/>
    <w:rsid w:val="003A1367"/>
    <w:rsid w:val="003C0D1B"/>
    <w:rsid w:val="0041443E"/>
    <w:rsid w:val="004B353F"/>
    <w:rsid w:val="00560682"/>
    <w:rsid w:val="005D07BD"/>
    <w:rsid w:val="005D75EF"/>
    <w:rsid w:val="005F0947"/>
    <w:rsid w:val="00696346"/>
    <w:rsid w:val="006A7130"/>
    <w:rsid w:val="00744280"/>
    <w:rsid w:val="007D211D"/>
    <w:rsid w:val="007D6DDE"/>
    <w:rsid w:val="00805E0F"/>
    <w:rsid w:val="009363FD"/>
    <w:rsid w:val="00955FB3"/>
    <w:rsid w:val="00A51671"/>
    <w:rsid w:val="00B67AC0"/>
    <w:rsid w:val="00E372D7"/>
    <w:rsid w:val="00FB44F3"/>
    <w:rsid w:val="00FF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AE2A4"/>
  <w15:chartTrackingRefBased/>
  <w15:docId w15:val="{E8EEBCEA-AF8D-495B-BFFC-72EB609C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07BD"/>
  </w:style>
  <w:style w:type="paragraph" w:styleId="Nadpis1">
    <w:name w:val="heading 1"/>
    <w:basedOn w:val="Normln"/>
    <w:next w:val="Normln"/>
    <w:link w:val="Nadpis1Char"/>
    <w:uiPriority w:val="9"/>
    <w:qFormat/>
    <w:rsid w:val="005D07BD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D07B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07B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07B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07B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07B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07B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07B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07B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07BD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D07B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07B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07BD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D07B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07B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07B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07B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07B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D07B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5D07B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5D07BD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07B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5D07B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5D07BD"/>
    <w:rPr>
      <w:b/>
      <w:bCs/>
    </w:rPr>
  </w:style>
  <w:style w:type="character" w:styleId="Zdraznn">
    <w:name w:val="Emphasis"/>
    <w:basedOn w:val="Standardnpsmoodstavce"/>
    <w:uiPriority w:val="20"/>
    <w:qFormat/>
    <w:rsid w:val="005D07BD"/>
    <w:rPr>
      <w:i/>
      <w:iCs/>
    </w:rPr>
  </w:style>
  <w:style w:type="paragraph" w:styleId="Bezmezer">
    <w:name w:val="No Spacing"/>
    <w:uiPriority w:val="1"/>
    <w:qFormat/>
    <w:rsid w:val="005D07B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5D07B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5D07BD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D07B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D07B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5D07BD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5D07BD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5D07BD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5D07BD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5D07BD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D07BD"/>
    <w:pPr>
      <w:outlineLvl w:val="9"/>
    </w:pPr>
  </w:style>
  <w:style w:type="character" w:styleId="Zstupntext">
    <w:name w:val="Placeholder Text"/>
    <w:basedOn w:val="Standardnpsmoodstavce"/>
    <w:uiPriority w:val="99"/>
    <w:semiHidden/>
    <w:rsid w:val="005D07BD"/>
    <w:rPr>
      <w:color w:val="808080"/>
    </w:rPr>
  </w:style>
  <w:style w:type="paragraph" w:styleId="Odstavecseseznamem">
    <w:name w:val="List Paragraph"/>
    <w:basedOn w:val="Normln"/>
    <w:uiPriority w:val="34"/>
    <w:qFormat/>
    <w:rsid w:val="005D07B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B44F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B44F3"/>
    <w:rPr>
      <w:color w:val="808080"/>
      <w:shd w:val="clear" w:color="auto" w:fill="E6E6E6"/>
    </w:rPr>
  </w:style>
  <w:style w:type="character" w:customStyle="1" w:styleId="dtr-data">
    <w:name w:val="dtr-data"/>
    <w:basedOn w:val="Standardnpsmoodstavce"/>
    <w:rsid w:val="00560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6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Linhartová</dc:creator>
  <cp:keywords/>
  <dc:description/>
  <cp:lastModifiedBy>Eva Linhartová</cp:lastModifiedBy>
  <cp:revision>2</cp:revision>
  <dcterms:created xsi:type="dcterms:W3CDTF">2018-04-25T13:11:00Z</dcterms:created>
  <dcterms:modified xsi:type="dcterms:W3CDTF">2018-04-25T13:11:00Z</dcterms:modified>
</cp:coreProperties>
</file>